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B6" w:rsidRPr="00F449B6" w:rsidRDefault="00F449B6">
      <w:pPr>
        <w:pStyle w:val="normal"/>
        <w:ind w:right="-114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312758" w:rsidRPr="00F449B6" w:rsidRDefault="00F449B6">
      <w:pPr>
        <w:pStyle w:val="normal"/>
        <w:ind w:right="-114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449B6">
        <w:rPr>
          <w:rFonts w:ascii="Times New Roman" w:eastAsia="Times New Roman" w:hAnsi="Times New Roman" w:cs="Times New Roman"/>
          <w:b/>
          <w:sz w:val="40"/>
          <w:szCs w:val="40"/>
        </w:rPr>
        <w:t>Памятка для родителей “Детские истерики”</w:t>
      </w:r>
    </w:p>
    <w:p w:rsidR="00312758" w:rsidRPr="00F449B6" w:rsidRDefault="00F449B6">
      <w:pPr>
        <w:pStyle w:val="normal"/>
        <w:shd w:val="clear" w:color="auto" w:fill="FFFFFF"/>
        <w:spacing w:before="220" w:after="220" w:line="240" w:lineRule="auto"/>
        <w:ind w:firstLine="4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>Каждый ребенок в определенные периоды своей жизни проходит этап истерик и противоречивого поведения. Родители, которые становятся свидетелями детского гнева, испытывают целую гамму чувств: смущение, растерянность, ярость. Психологи советуют папам и мамам у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>спокоиться и принять тот факт, что истерики – неотделимый этап детского взросления.</w:t>
      </w:r>
    </w:p>
    <w:p w:rsidR="00312758" w:rsidRPr="00F449B6" w:rsidRDefault="00F449B6">
      <w:pPr>
        <w:pStyle w:val="normal"/>
        <w:shd w:val="clear" w:color="auto" w:fill="FFFFFF"/>
        <w:spacing w:before="220" w:after="220" w:line="240" w:lineRule="auto"/>
        <w:ind w:firstLine="4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</w:pPr>
      <w:r w:rsidRPr="00F449B6">
        <w:rPr>
          <w:rFonts w:ascii="Times New Roman" w:eastAsia="Times New Roman" w:hAnsi="Times New Roman" w:cs="Times New Roman"/>
          <w:b/>
          <w:color w:val="181818"/>
          <w:sz w:val="24"/>
          <w:szCs w:val="24"/>
          <w:highlight w:val="white"/>
        </w:rPr>
        <w:t>Детская истерика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 xml:space="preserve"> – это эмоционально состояние, при котором ребенок не в состоянии контролировать свое поведение. Это демонстративное поведение, выражающее активный протест,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 xml:space="preserve"> собственные страдания и невозможность адекватных реакций.</w:t>
      </w:r>
    </w:p>
    <w:p w:rsidR="00312758" w:rsidRPr="00F449B6" w:rsidRDefault="00F449B6">
      <w:pPr>
        <w:pStyle w:val="normal"/>
        <w:shd w:val="clear" w:color="auto" w:fill="FFFFFF"/>
        <w:spacing w:before="220" w:after="220" w:line="240" w:lineRule="auto"/>
        <w:ind w:firstLine="4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>Маленьким детям трудно сдерживать эмоции, сказать словами, что они хотят или чувствуют. Поэтому в минуты гнева, смущения или разочарования и страха дети кричат, плачут, топают ногами и даже бросают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 xml:space="preserve">ся на пол. Такое поведение проявляется у детей от года до пяти лет. </w:t>
      </w:r>
      <w:r w:rsidRPr="00F449B6">
        <w:rPr>
          <w:rFonts w:ascii="Times New Roman" w:eastAsia="Times New Roman" w:hAnsi="Times New Roman" w:cs="Times New Roman"/>
          <w:b/>
          <w:color w:val="181818"/>
          <w:sz w:val="24"/>
          <w:szCs w:val="24"/>
          <w:highlight w:val="white"/>
        </w:rPr>
        <w:t>У детей до 3-х лет – это капризы и в такой момент достаточно отвлечь, переключить внимание для снятия проблемы. А вот у детей старше 3-х лет могут возникать истерики, как крайняя форма выр</w:t>
      </w:r>
      <w:r w:rsidRPr="00F449B6">
        <w:rPr>
          <w:rFonts w:ascii="Times New Roman" w:eastAsia="Times New Roman" w:hAnsi="Times New Roman" w:cs="Times New Roman"/>
          <w:b/>
          <w:color w:val="181818"/>
          <w:sz w:val="24"/>
          <w:szCs w:val="24"/>
          <w:highlight w:val="white"/>
        </w:rPr>
        <w:t>ажения упрямства, своеволия, негативизма, противопоставления себя взрослому.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 xml:space="preserve"> Когда ребенок научится выражать свои чувства, истерики пойдут на спад. Однако такое обучение во многом зависит от родителей и их реагирования на истерическое поведение ребенка.</w:t>
      </w:r>
    </w:p>
    <w:p w:rsidR="00312758" w:rsidRPr="00F449B6" w:rsidRDefault="00F449B6" w:rsidP="00F449B6">
      <w:pPr>
        <w:pStyle w:val="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>Не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 xml:space="preserve"> удивляйтесь, если у ребенка случаются истерики только в вашем присутствии. Так он испытывает на прочность установленные вами правила и ограничения. Кроме того, дети стараются демонстрировать свои чувства и проверять чувства тех людей, которым они доверяют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>.</w:t>
      </w:r>
    </w:p>
    <w:p w:rsidR="00312758" w:rsidRPr="00F449B6" w:rsidRDefault="00F449B6" w:rsidP="00F449B6">
      <w:pPr>
        <w:pStyle w:val="normal"/>
        <w:tabs>
          <w:tab w:val="left" w:pos="4644"/>
        </w:tabs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ab/>
      </w:r>
    </w:p>
    <w:p w:rsidR="00312758" w:rsidRPr="00F449B6" w:rsidRDefault="00F449B6" w:rsidP="00F449B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Можно ли предотвратить истерики?</w:t>
      </w:r>
    </w:p>
    <w:p w:rsidR="00312758" w:rsidRPr="00F449B6" w:rsidRDefault="00312758" w:rsidP="00F449B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312758" w:rsidRPr="00F449B6" w:rsidRDefault="00F449B6" w:rsidP="00F449B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Полностью предотвратить их нельзя, но можно снизить вероятность их возникновения. Вот несколько советов:</w:t>
      </w:r>
    </w:p>
    <w:p w:rsidR="00312758" w:rsidRPr="00F449B6" w:rsidRDefault="00F449B6" w:rsidP="00F449B6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Следите, чтобы ребенок хорошо отдохнул, особенно перед каким-то трудным днем или важным событием;</w:t>
      </w:r>
    </w:p>
    <w:p w:rsidR="00312758" w:rsidRPr="00F449B6" w:rsidRDefault="00F449B6" w:rsidP="00F449B6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Насколько возмож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но, придерживайтесь режима дня. Дети - консерваторы, им важно знать, чего ожидать в дальнейшем;</w:t>
      </w:r>
    </w:p>
    <w:p w:rsidR="00312758" w:rsidRPr="00F449B6" w:rsidRDefault="00F449B6" w:rsidP="00F449B6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Не гуляйте слишком долго, укладывать ребенка спать вовремя;</w:t>
      </w:r>
    </w:p>
    <w:p w:rsidR="00312758" w:rsidRPr="00F449B6" w:rsidRDefault="00F449B6" w:rsidP="00F449B6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Если вы отправляетесь в путешествие, возьмите с собой любимые игрушки и книги ребенка, чтобы развлеч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ь его;</w:t>
      </w:r>
    </w:p>
    <w:p w:rsidR="00312758" w:rsidRPr="00F449B6" w:rsidRDefault="00F449B6" w:rsidP="00F449B6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Поощряйте ребенка, чтобы он выражал чувства словами. Можете подсказать ребенку некоторые описания чувств, например: «Я очень рассержена… я устала</w:t>
      </w:r>
      <w:proofErr w:type="gramStart"/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.. </w:t>
      </w:r>
      <w:proofErr w:type="gramEnd"/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я злюсь» и т.п.;</w:t>
      </w:r>
    </w:p>
    <w:p w:rsidR="00312758" w:rsidRPr="00F449B6" w:rsidRDefault="00F449B6" w:rsidP="00F449B6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По возможности предоставляйте ребенку право выбора, или так называемый выбор без выб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ора. Например, если он не хочет купаться, можно прямолинейно настаивать на своем решение, а можно спросить его какие игрушки он хочет взять в ванную или, в ситуации, когда ребенок не хочет кушать, можно спросить: « Какую ты будешь кашу: манную или овсяную?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»;</w:t>
      </w:r>
    </w:p>
    <w:p w:rsidR="00312758" w:rsidRPr="00F449B6" w:rsidRDefault="00F449B6" w:rsidP="00F449B6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Перед сменой вида деятельности дайте ребенку время, чтобы переключиться на другую деятельность. Ребенок не в состоянии резко менять виды деятельности. Если приближается обед, а ребенок играет, предупредите его, что через 5 минут нужно будет садиться за 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стол.</w:t>
      </w:r>
    </w:p>
    <w:p w:rsidR="00312758" w:rsidRPr="00F449B6" w:rsidRDefault="00312758" w:rsidP="00F449B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758" w:rsidRPr="00F449B6" w:rsidRDefault="00F449B6" w:rsidP="00F449B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Что делать, если ничего не помогло и истерика, все-таки началась?</w:t>
      </w:r>
    </w:p>
    <w:p w:rsidR="00312758" w:rsidRPr="00F449B6" w:rsidRDefault="00312758" w:rsidP="00F449B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312758" w:rsidRPr="00F449B6" w:rsidRDefault="00F449B6" w:rsidP="00F449B6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Отвлеките ребенка, переключив его внимание на что-то другое: новое занятие, игрушку или книгу. Можно внезапно прервать его фразой типа «Ой посмотри, что делает вон та киска». Можно отойти в другое место, отвлекая ребенка фразой «А давай выйдем на улицу и п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осмотрим на цветочки». Шутка или смешная рожица тоже иногда срабатывают;</w:t>
      </w:r>
    </w:p>
    <w:p w:rsidR="00312758" w:rsidRPr="00F449B6" w:rsidRDefault="00F449B6" w:rsidP="00F449B6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Пытайтесь сохранять спокойствие. Крики и гнев только усугубляют ситуацию. Чем больше внимания вы уделяете истерики ребенка, тем вероятней ее развитие и повторение;</w:t>
      </w:r>
    </w:p>
    <w:p w:rsidR="00312758" w:rsidRPr="00F449B6" w:rsidRDefault="00F449B6" w:rsidP="00F449B6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Не пытайтесь урезонить ребенка во время истерики. Логические объяснения в этот момент вряд ли помогут;</w:t>
      </w:r>
    </w:p>
    <w:p w:rsidR="00312758" w:rsidRPr="00F449B6" w:rsidRDefault="00F449B6" w:rsidP="00F449B6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Не меняйте уже принятых решений, чтоб успокоить ребенка. Это сработает один раз, но поняв, что с помощью истерики можно добиться желаемого, ребенок навер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няка этим воспользуется и начнет вами манипулировать;</w:t>
      </w:r>
    </w:p>
    <w:p w:rsidR="00312758" w:rsidRPr="00F449B6" w:rsidRDefault="00F449B6">
      <w:pPr>
        <w:pStyle w:val="norma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Игнорируйте слабые истерики. </w:t>
      </w:r>
      <w:proofErr w:type="gramStart"/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Молча</w:t>
      </w:r>
      <w:proofErr w:type="gramEnd"/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дождитесь, пока ребенок перестанет кричать, или уведите его в другое место, где он сможет успокоиться. Если уйти уединиться невозможно (например, если в самолете), обн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имите ребенка. Это поможет ему успокоиться;</w:t>
      </w:r>
    </w:p>
    <w:p w:rsidR="00312758" w:rsidRPr="00F449B6" w:rsidRDefault="00F449B6">
      <w:pPr>
        <w:pStyle w:val="norma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Учите ребенка понимать слово «нет». Дети постоянно проверяют на прочность родительский авторитет. Чем старше они становятся, тем лучше они умеют уговаривать. Однако детям нужны рамки, чтобы по мере взросления они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могли чувствовать себя в безопасности. </w:t>
      </w:r>
      <w:r w:rsidRPr="00F449B6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Умение говорить «нет» - важная составляющая процесса создания зоны безопасности для ребенка.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Сначала нужно решить, действительно ли стоит говорить «нет». Попробуйте понять, зачем ребенку понадобилось та или иная вещь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. Спросите себя, действительно ли ребенку нужна эта игрушка или джинсы? Может быть, он просто видел их по телевизору или у друзей? Возможен ли компромисс? Может быть, подойдет более дешевый аналог? Еще один возможный выход - предложить ребенку сделку: пуст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ь он с помощью работы по дому компенсирует вам затраты на покупку. Разрешают ли друзьям вашего ребенка делать том, что они просят? Поговорите об этом с их родителями.</w:t>
      </w:r>
    </w:p>
    <w:p w:rsidR="00312758" w:rsidRPr="00F449B6" w:rsidRDefault="00312758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12758" w:rsidRPr="00F449B6" w:rsidRDefault="00F449B6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Что делать после истерики?</w:t>
      </w:r>
    </w:p>
    <w:p w:rsidR="00312758" w:rsidRPr="00F449B6" w:rsidRDefault="00312758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312758" w:rsidRPr="00F449B6" w:rsidRDefault="00F449B6">
      <w:pPr>
        <w:pStyle w:val="norma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Никогда не наказывайте ребенка за истерику. В этом случае он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начнет копить в себе гнев и обиду, а это вредно для здоровья. Ведите себя спокойно, с пониманием. С возрастом ребенок научится лучше контролировать свои эмоции.</w:t>
      </w:r>
    </w:p>
    <w:p w:rsidR="00312758" w:rsidRPr="00F449B6" w:rsidRDefault="00F449B6">
      <w:pPr>
        <w:pStyle w:val="norma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Не хвалите ребенка за то, что он прекратил истерику. В противном случае он будет устраивать их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специально, чтобы получить то, что ему нужно.</w:t>
      </w:r>
    </w:p>
    <w:p w:rsidR="00312758" w:rsidRPr="00F449B6" w:rsidRDefault="00312758">
      <w:pPr>
        <w:pStyle w:val="normal"/>
        <w:shd w:val="clear" w:color="auto" w:fill="FFFFFF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12758" w:rsidRPr="00F449B6" w:rsidRDefault="00F449B6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Иногда истерику нельзя игнорировать. Вот примеры недопустимого поведения:</w:t>
      </w:r>
    </w:p>
    <w:p w:rsidR="00312758" w:rsidRPr="00F449B6" w:rsidRDefault="00312758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312758" w:rsidRPr="00F449B6" w:rsidRDefault="00F449B6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1. 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 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Ребенок отталкивает, бьет родителей или других людей;</w:t>
      </w:r>
    </w:p>
    <w:p w:rsidR="00312758" w:rsidRPr="00F449B6" w:rsidRDefault="00F449B6">
      <w:pPr>
        <w:pStyle w:val="norma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Ребенок кидается опасными предметами;</w:t>
      </w:r>
    </w:p>
    <w:p w:rsidR="00312758" w:rsidRPr="00F449B6" w:rsidRDefault="00F449B6">
      <w:pPr>
        <w:pStyle w:val="norma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Ребенок долго кричит и не успокаивается.</w:t>
      </w:r>
    </w:p>
    <w:p w:rsidR="00312758" w:rsidRPr="00F449B6" w:rsidRDefault="00312758">
      <w:pPr>
        <w:pStyle w:val="normal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312758" w:rsidRPr="00F449B6" w:rsidRDefault="00F449B6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Сделайте передышку, дайте ребенку остыть. У детей этот период может продолжаться столько минут, сколько ребенку лет, например для 3-х летнего ребенка 3 минуты.</w:t>
      </w:r>
    </w:p>
    <w:p w:rsidR="00312758" w:rsidRPr="00F449B6" w:rsidRDefault="0031275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758" w:rsidRPr="00F449B6" w:rsidRDefault="00F449B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Помочь малышу вовремя избавиться от отрицательных эмо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ций, освободиться от накопившегося напряжения, предотвратив тем самым истерику, можно с помощью нехитрой </w:t>
      </w:r>
      <w:r w:rsidRPr="00F449B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игры «Бумажный салют»: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вам понадобится ненужный журнал с картинками или 2-3 листа цветной бумаги и подходящая коробка. Предложите малышу порвать журнал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мелкие кусочки, помогите ему в этом. Затем журнальные обрывки помещаются в коробку или подходящую баночку, после чего ребенок устраивает разноцветный бумажный салют, обсыпая себя и маму яркими бумажками. Потом предложите малышу с вашей помощью собрать </w:t>
      </w:r>
      <w:r w:rsidRPr="00F449B6">
        <w:rPr>
          <w:rFonts w:ascii="Times New Roman" w:eastAsia="Times New Roman" w:hAnsi="Times New Roman" w:cs="Times New Roman"/>
          <w:color w:val="181818"/>
          <w:sz w:val="24"/>
          <w:szCs w:val="24"/>
        </w:rPr>
        <w:t>все бумажки и положить обратно в коробку. После чего залпы бумажного салюта можно повторять до той поры, пока малышу это не надоест.</w:t>
      </w:r>
    </w:p>
    <w:sectPr w:rsidR="00312758" w:rsidRPr="00F449B6" w:rsidSect="00312758">
      <w:pgSz w:w="11909" w:h="16834"/>
      <w:pgMar w:top="141" w:right="434" w:bottom="1440" w:left="425" w:header="720" w:footer="720" w:gutter="0"/>
      <w:pgNumType w:start="1"/>
      <w:cols w:space="720" w:equalWidth="0">
        <w:col w:w="11045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C30"/>
    <w:multiLevelType w:val="multilevel"/>
    <w:tmpl w:val="2A9C04B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181818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B2C4D10"/>
    <w:multiLevelType w:val="multilevel"/>
    <w:tmpl w:val="00286F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18181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44D658A"/>
    <w:multiLevelType w:val="multilevel"/>
    <w:tmpl w:val="1C08A1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81818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3">
    <w:nsid w:val="54AF7AE1"/>
    <w:multiLevelType w:val="multilevel"/>
    <w:tmpl w:val="06C864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181818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758"/>
    <w:rsid w:val="00312758"/>
    <w:rsid w:val="00F4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1275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1275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1275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1275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1275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1275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12758"/>
  </w:style>
  <w:style w:type="table" w:customStyle="1" w:styleId="TableNormal">
    <w:name w:val="Table Normal"/>
    <w:rsid w:val="003127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1275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1275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2022-02-25T09:42:00Z</dcterms:created>
  <dcterms:modified xsi:type="dcterms:W3CDTF">2022-02-25T09:49:00Z</dcterms:modified>
</cp:coreProperties>
</file>